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E9E7" w14:textId="36F1EFC4" w:rsidR="00D21150" w:rsidRPr="00291486" w:rsidRDefault="00D21150" w:rsidP="00D2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29148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COMUNICATO STAMPA</w:t>
      </w:r>
    </w:p>
    <w:p w14:paraId="508D904E" w14:textId="77777777" w:rsidR="00D21150" w:rsidRPr="00291486" w:rsidRDefault="00D21150" w:rsidP="00D2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4B0F3516" w14:textId="34736B54" w:rsidR="00D21150" w:rsidRDefault="00D069EF" w:rsidP="00D2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>L’Abruzzo sbarca a Milano per Tutto</w:t>
      </w:r>
      <w:r w:rsidR="00833E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>Food 2023</w:t>
      </w:r>
    </w:p>
    <w:p w14:paraId="6F717773" w14:textId="77777777" w:rsidR="00833E0B" w:rsidRDefault="00833E0B" w:rsidP="00D2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14:paraId="7DBC458E" w14:textId="12982295" w:rsidR="00833E0B" w:rsidRPr="005B2394" w:rsidRDefault="006130E7" w:rsidP="008E2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it-IT"/>
        </w:rPr>
      </w:pPr>
      <w:r w:rsidRPr="005B2394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it-IT"/>
        </w:rPr>
        <w:t xml:space="preserve">Sono 18 le aziende abruzzesi presenti alla fiera </w:t>
      </w:r>
      <w:r w:rsidR="005B2394" w:rsidRPr="005B2394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it-IT"/>
        </w:rPr>
        <w:t xml:space="preserve">B2B </w:t>
      </w:r>
      <w:r w:rsidRPr="005B2394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it-IT"/>
        </w:rPr>
        <w:t>dedicata al</w:t>
      </w:r>
      <w:r w:rsidR="005B2394" w:rsidRPr="005B2394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it-IT"/>
        </w:rPr>
        <w:t xml:space="preserve"> sistema a</w:t>
      </w:r>
      <w:r w:rsidR="002002E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it-IT"/>
        </w:rPr>
        <w:t>g</w:t>
      </w:r>
      <w:r w:rsidR="005B2394" w:rsidRPr="005B2394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it-IT"/>
        </w:rPr>
        <w:t>roalimentare</w:t>
      </w:r>
    </w:p>
    <w:p w14:paraId="56E27920" w14:textId="77777777" w:rsidR="004A07A5" w:rsidRPr="008E283D" w:rsidRDefault="004A07A5" w:rsidP="008E2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75160087" w14:textId="77777777" w:rsidR="008E283D" w:rsidRDefault="008E283D" w:rsidP="008E283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01A6A82F" w14:textId="0BBEB820" w:rsidR="0008448C" w:rsidRDefault="00D43A68" w:rsidP="00253C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253CE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Prodotti agricoli, confetti, </w:t>
      </w:r>
      <w:r w:rsidR="00A4276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pasta, farine, </w:t>
      </w:r>
      <w:r w:rsidRPr="00253CE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dolci, caffè, </w:t>
      </w:r>
      <w:r w:rsidR="00A4276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snack, </w:t>
      </w:r>
      <w:r w:rsidRPr="00253CE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confetture, olio e molte altre eccellenze abruzzesi </w:t>
      </w:r>
      <w:r w:rsidR="00FB00EB" w:rsidRPr="00253CE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protagoniste di </w:t>
      </w:r>
      <w:r w:rsidR="00FB00EB" w:rsidRPr="00253C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TuttoFood</w:t>
      </w:r>
      <w:r w:rsidR="00FB00EB" w:rsidRPr="00253CE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</w:t>
      </w:r>
      <w:r w:rsidR="000B0F8A" w:rsidRPr="00253CE9">
        <w:rPr>
          <w:rFonts w:ascii="Times New Roman" w:hAnsi="Times New Roman" w:cs="Times New Roman"/>
          <w:sz w:val="24"/>
          <w:szCs w:val="24"/>
        </w:rPr>
        <w:t>la fiera B2B per l’intero ecosistema agro-alimentare</w:t>
      </w:r>
      <w:r w:rsidR="00FB00EB" w:rsidRPr="00253CE9">
        <w:rPr>
          <w:rFonts w:ascii="Times New Roman" w:hAnsi="Times New Roman" w:cs="Times New Roman"/>
          <w:sz w:val="24"/>
          <w:szCs w:val="24"/>
        </w:rPr>
        <w:t xml:space="preserve"> in programma da ieri e fino a giovedì 11 maggio</w:t>
      </w:r>
      <w:r w:rsidR="00DA6C46" w:rsidRPr="00253CE9">
        <w:rPr>
          <w:rFonts w:ascii="Times New Roman" w:hAnsi="Times New Roman" w:cs="Times New Roman"/>
          <w:sz w:val="24"/>
          <w:szCs w:val="24"/>
        </w:rPr>
        <w:t xml:space="preserve"> </w:t>
      </w:r>
      <w:r w:rsidR="00F33B48" w:rsidRPr="00253CE9">
        <w:rPr>
          <w:rFonts w:ascii="Times New Roman" w:hAnsi="Times New Roman" w:cs="Times New Roman"/>
          <w:sz w:val="24"/>
          <w:szCs w:val="24"/>
        </w:rPr>
        <w:t>nei padiglioni di</w:t>
      </w:r>
      <w:r w:rsidR="00DA6C46" w:rsidRPr="00253CE9">
        <w:rPr>
          <w:rFonts w:ascii="Times New Roman" w:hAnsi="Times New Roman" w:cs="Times New Roman"/>
          <w:sz w:val="24"/>
          <w:szCs w:val="24"/>
        </w:rPr>
        <w:t xml:space="preserve"> </w:t>
      </w:r>
      <w:r w:rsidR="00DA6C46" w:rsidRPr="00253CE9">
        <w:rPr>
          <w:rFonts w:ascii="Times New Roman" w:hAnsi="Times New Roman" w:cs="Times New Roman"/>
          <w:b/>
          <w:bCs/>
          <w:sz w:val="24"/>
          <w:szCs w:val="24"/>
        </w:rPr>
        <w:t>Fiera Milano</w:t>
      </w:r>
      <w:r w:rsidR="000B0F8A" w:rsidRPr="00253CE9">
        <w:rPr>
          <w:rFonts w:ascii="Times New Roman" w:hAnsi="Times New Roman" w:cs="Times New Roman"/>
          <w:sz w:val="24"/>
          <w:szCs w:val="24"/>
        </w:rPr>
        <w:t xml:space="preserve">. </w:t>
      </w:r>
      <w:r w:rsidR="00FC70E4" w:rsidRPr="00253CE9">
        <w:rPr>
          <w:rFonts w:ascii="Times New Roman" w:hAnsi="Times New Roman" w:cs="Times New Roman"/>
          <w:sz w:val="24"/>
          <w:szCs w:val="24"/>
        </w:rPr>
        <w:t>L’appuntamento fieristico</w:t>
      </w:r>
      <w:r w:rsidR="00F82587" w:rsidRPr="00253CE9">
        <w:rPr>
          <w:rFonts w:ascii="Times New Roman" w:hAnsi="Times New Roman" w:cs="Times New Roman"/>
          <w:sz w:val="24"/>
          <w:szCs w:val="24"/>
        </w:rPr>
        <w:t>, che</w:t>
      </w:r>
      <w:r w:rsidR="004C4F68" w:rsidRPr="00253CE9">
        <w:rPr>
          <w:rFonts w:ascii="Times New Roman" w:hAnsi="Times New Roman" w:cs="Times New Roman"/>
          <w:sz w:val="24"/>
          <w:szCs w:val="24"/>
        </w:rPr>
        <w:t xml:space="preserve"> vede in vetrina 2.500 brand provenienti da 46 Paesi e oltre 800 buyer</w:t>
      </w:r>
      <w:r w:rsidR="00E3222B" w:rsidRPr="00253CE9">
        <w:rPr>
          <w:rFonts w:ascii="Times New Roman" w:hAnsi="Times New Roman" w:cs="Times New Roman"/>
          <w:sz w:val="24"/>
          <w:szCs w:val="24"/>
        </w:rPr>
        <w:t>,</w:t>
      </w:r>
      <w:r w:rsidR="004C4F68" w:rsidRPr="00253CE9">
        <w:rPr>
          <w:rFonts w:ascii="Times New Roman" w:hAnsi="Times New Roman" w:cs="Times New Roman"/>
          <w:sz w:val="24"/>
          <w:szCs w:val="24"/>
        </w:rPr>
        <w:t xml:space="preserve"> </w:t>
      </w:r>
      <w:r w:rsidR="00EC39C9" w:rsidRPr="00253CE9">
        <w:rPr>
          <w:rFonts w:ascii="Times New Roman" w:hAnsi="Times New Roman" w:cs="Times New Roman"/>
          <w:sz w:val="24"/>
          <w:szCs w:val="24"/>
        </w:rPr>
        <w:t xml:space="preserve">altamente profilati e </w:t>
      </w:r>
      <w:r w:rsidR="004C4F68" w:rsidRPr="00253CE9">
        <w:rPr>
          <w:rFonts w:ascii="Times New Roman" w:hAnsi="Times New Roman" w:cs="Times New Roman"/>
          <w:sz w:val="24"/>
          <w:szCs w:val="24"/>
        </w:rPr>
        <w:t>selezionati da Fiera Milano e ICE Agenzia</w:t>
      </w:r>
      <w:r w:rsidR="00E3222B" w:rsidRPr="00253CE9">
        <w:rPr>
          <w:rFonts w:ascii="Times New Roman" w:hAnsi="Times New Roman" w:cs="Times New Roman"/>
          <w:sz w:val="24"/>
          <w:szCs w:val="24"/>
        </w:rPr>
        <w:t>,</w:t>
      </w:r>
      <w:r w:rsidR="004C4F68" w:rsidRPr="00253CE9">
        <w:rPr>
          <w:rFonts w:ascii="Times New Roman" w:hAnsi="Times New Roman" w:cs="Times New Roman"/>
          <w:sz w:val="24"/>
          <w:szCs w:val="24"/>
        </w:rPr>
        <w:t xml:space="preserve"> </w:t>
      </w:r>
      <w:r w:rsidR="00F82587" w:rsidRPr="00253CE9">
        <w:rPr>
          <w:rFonts w:ascii="Times New Roman" w:hAnsi="Times New Roman" w:cs="Times New Roman"/>
          <w:sz w:val="24"/>
          <w:szCs w:val="24"/>
        </w:rPr>
        <w:t xml:space="preserve">rappresenta un punto di riferimento in Italia per l’eccellenza e l’innovazione sostenibile in tutta la filiera. </w:t>
      </w:r>
      <w:r w:rsidR="0008448C" w:rsidRPr="00253CE9">
        <w:rPr>
          <w:rFonts w:ascii="Times New Roman" w:hAnsi="Times New Roman" w:cs="Times New Roman"/>
          <w:sz w:val="24"/>
          <w:szCs w:val="24"/>
        </w:rPr>
        <w:t>Un momento unico non solo per l’incontro fra domanda e offerta, ma anche per la condivisione di conoscenze, soluzioni e buone pratiche</w:t>
      </w:r>
      <w:r w:rsidR="00F652FC" w:rsidRPr="00253CE9">
        <w:rPr>
          <w:rFonts w:ascii="Times New Roman" w:hAnsi="Times New Roman" w:cs="Times New Roman"/>
          <w:sz w:val="24"/>
          <w:szCs w:val="24"/>
        </w:rPr>
        <w:t xml:space="preserve"> grazie a un ricco calendario composto da 150 eventi per aggiornarsi, informarsi e fare </w:t>
      </w:r>
      <w:r w:rsidR="00C45836" w:rsidRPr="00253CE9">
        <w:rPr>
          <w:rFonts w:ascii="Times New Roman" w:hAnsi="Times New Roman" w:cs="Times New Roman"/>
          <w:sz w:val="24"/>
          <w:szCs w:val="24"/>
        </w:rPr>
        <w:t xml:space="preserve">networking. </w:t>
      </w:r>
      <w:r w:rsidR="0008448C" w:rsidRPr="00253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E8A43" w14:textId="77777777" w:rsidR="00253CE9" w:rsidRPr="00253CE9" w:rsidRDefault="00253CE9" w:rsidP="00253C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658E2E1" w14:textId="348ACDB8" w:rsidR="008C0DFD" w:rsidRPr="00253CE9" w:rsidRDefault="008C0DFD" w:rsidP="00253C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253CE9">
        <w:rPr>
          <w:rFonts w:ascii="Times New Roman" w:hAnsi="Times New Roman" w:cs="Times New Roman"/>
          <w:sz w:val="24"/>
          <w:szCs w:val="24"/>
        </w:rPr>
        <w:t xml:space="preserve">Ed è in questo scenario che si inserisce la presenza della collettiva abruzzese - frutto dell'accordo tra la </w:t>
      </w:r>
      <w:r w:rsidRPr="00253CE9">
        <w:rPr>
          <w:rFonts w:ascii="Times New Roman" w:hAnsi="Times New Roman" w:cs="Times New Roman"/>
          <w:b/>
          <w:bCs/>
          <w:sz w:val="24"/>
          <w:szCs w:val="24"/>
        </w:rPr>
        <w:t>Regione Abruzzo</w:t>
      </w:r>
      <w:r w:rsidRPr="00253CE9">
        <w:rPr>
          <w:rFonts w:ascii="Times New Roman" w:hAnsi="Times New Roman" w:cs="Times New Roman"/>
          <w:sz w:val="24"/>
          <w:szCs w:val="24"/>
        </w:rPr>
        <w:t xml:space="preserve"> e le </w:t>
      </w:r>
      <w:r w:rsidRPr="00253CE9">
        <w:rPr>
          <w:rFonts w:ascii="Times New Roman" w:hAnsi="Times New Roman" w:cs="Times New Roman"/>
          <w:b/>
          <w:bCs/>
          <w:sz w:val="24"/>
          <w:szCs w:val="24"/>
        </w:rPr>
        <w:t xml:space="preserve">Camere di </w:t>
      </w:r>
      <w:r w:rsidR="0017039D" w:rsidRPr="00253CE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53CE9">
        <w:rPr>
          <w:rFonts w:ascii="Times New Roman" w:hAnsi="Times New Roman" w:cs="Times New Roman"/>
          <w:b/>
          <w:bCs/>
          <w:sz w:val="24"/>
          <w:szCs w:val="24"/>
        </w:rPr>
        <w:t>ommercio abruzzesi</w:t>
      </w:r>
      <w:r w:rsidRPr="00253CE9">
        <w:rPr>
          <w:rFonts w:ascii="Times New Roman" w:hAnsi="Times New Roman" w:cs="Times New Roman"/>
          <w:sz w:val="24"/>
          <w:szCs w:val="24"/>
        </w:rPr>
        <w:t xml:space="preserve"> - coordinata dalla </w:t>
      </w:r>
      <w:r w:rsidRPr="00253CE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7039D" w:rsidRPr="00253CE9">
        <w:rPr>
          <w:rFonts w:ascii="Times New Roman" w:hAnsi="Times New Roman" w:cs="Times New Roman"/>
          <w:b/>
          <w:bCs/>
          <w:sz w:val="24"/>
          <w:szCs w:val="24"/>
        </w:rPr>
        <w:t>amera di Commercio</w:t>
      </w:r>
      <w:r w:rsidRPr="00253CE9">
        <w:rPr>
          <w:rFonts w:ascii="Times New Roman" w:hAnsi="Times New Roman" w:cs="Times New Roman"/>
          <w:b/>
          <w:bCs/>
          <w:sz w:val="24"/>
          <w:szCs w:val="24"/>
        </w:rPr>
        <w:t xml:space="preserve"> Chieti Pescara</w:t>
      </w:r>
      <w:r w:rsidRPr="00253CE9">
        <w:rPr>
          <w:rFonts w:ascii="Times New Roman" w:hAnsi="Times New Roman" w:cs="Times New Roman"/>
          <w:sz w:val="24"/>
          <w:szCs w:val="24"/>
        </w:rPr>
        <w:t xml:space="preserve">, che potrà contare su un’ottima vetrina per promuovere le proprie eccellenze agroalimentari, potendo </w:t>
      </w:r>
      <w:r w:rsidR="0017039D" w:rsidRPr="00253CE9">
        <w:rPr>
          <w:rFonts w:ascii="Times New Roman" w:hAnsi="Times New Roman" w:cs="Times New Roman"/>
          <w:sz w:val="24"/>
          <w:szCs w:val="24"/>
        </w:rPr>
        <w:t>beneficiare</w:t>
      </w:r>
      <w:r w:rsidRPr="00253CE9">
        <w:rPr>
          <w:rFonts w:ascii="Times New Roman" w:hAnsi="Times New Roman" w:cs="Times New Roman"/>
          <w:sz w:val="24"/>
          <w:szCs w:val="24"/>
        </w:rPr>
        <w:t xml:space="preserve"> anche </w:t>
      </w:r>
      <w:r w:rsidR="0017039D" w:rsidRPr="00253CE9">
        <w:rPr>
          <w:rFonts w:ascii="Times New Roman" w:hAnsi="Times New Roman" w:cs="Times New Roman"/>
          <w:sz w:val="24"/>
          <w:szCs w:val="24"/>
        </w:rPr>
        <w:t>di uno</w:t>
      </w:r>
      <w:r w:rsidRPr="00253CE9">
        <w:rPr>
          <w:rFonts w:ascii="Times New Roman" w:hAnsi="Times New Roman" w:cs="Times New Roman"/>
          <w:sz w:val="24"/>
          <w:szCs w:val="24"/>
        </w:rPr>
        <w:t xml:space="preserve"> spazio di presentazione del territorio. </w:t>
      </w:r>
      <w:r w:rsidR="008863CD" w:rsidRPr="00253CE9">
        <w:rPr>
          <w:rFonts w:ascii="Times New Roman" w:hAnsi="Times New Roman" w:cs="Times New Roman"/>
          <w:sz w:val="24"/>
          <w:szCs w:val="24"/>
        </w:rPr>
        <w:t xml:space="preserve">Gli imprenditori </w:t>
      </w:r>
      <w:r w:rsidR="0017039D" w:rsidRPr="00253CE9">
        <w:rPr>
          <w:rFonts w:ascii="Times New Roman" w:hAnsi="Times New Roman" w:cs="Times New Roman"/>
          <w:sz w:val="24"/>
          <w:szCs w:val="24"/>
        </w:rPr>
        <w:t>abruzzesi</w:t>
      </w:r>
      <w:r w:rsidR="008863CD" w:rsidRPr="00253CE9">
        <w:rPr>
          <w:rFonts w:ascii="Times New Roman" w:hAnsi="Times New Roman" w:cs="Times New Roman"/>
          <w:sz w:val="24"/>
          <w:szCs w:val="24"/>
        </w:rPr>
        <w:t xml:space="preserve"> avranno la possibilità di entrare in contatto con buyer con effettivo potere d’acquisto come: distributori, importatori, GDO, negozi di prossimità, negozi gourmet, food service, Out of Home e chef.  </w:t>
      </w:r>
    </w:p>
    <w:p w14:paraId="6BACF93A" w14:textId="718EC726" w:rsidR="00F33B48" w:rsidRPr="00253CE9" w:rsidRDefault="00F33B48" w:rsidP="00253C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718EB49" w14:textId="634A3AE7" w:rsidR="00C73DD7" w:rsidRPr="00253CE9" w:rsidRDefault="007D0255" w:rsidP="00253C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253CE9">
        <w:rPr>
          <w:rFonts w:ascii="Times New Roman" w:hAnsi="Times New Roman" w:cs="Times New Roman"/>
          <w:sz w:val="24"/>
          <w:szCs w:val="24"/>
        </w:rPr>
        <w:t>TuttoFood</w:t>
      </w:r>
      <w:r w:rsidR="004D56CD" w:rsidRPr="00253CE9">
        <w:rPr>
          <w:rFonts w:ascii="Times New Roman" w:hAnsi="Times New Roman" w:cs="Times New Roman"/>
          <w:sz w:val="24"/>
          <w:szCs w:val="24"/>
        </w:rPr>
        <w:t xml:space="preserve">, dunque, </w:t>
      </w:r>
      <w:r w:rsidR="00E8659E" w:rsidRPr="00253CE9">
        <w:rPr>
          <w:rFonts w:ascii="Times New Roman" w:hAnsi="Times New Roman" w:cs="Times New Roman"/>
          <w:sz w:val="24"/>
          <w:szCs w:val="24"/>
        </w:rPr>
        <w:t xml:space="preserve">essendo un punto di riferimento nel mondo per i produttori e distributori dei prodotti di qualità dell’intera filiera del food and beverage e </w:t>
      </w:r>
      <w:r w:rsidR="00A066F2" w:rsidRPr="00253CE9">
        <w:rPr>
          <w:rFonts w:ascii="Times New Roman" w:hAnsi="Times New Roman" w:cs="Times New Roman"/>
          <w:sz w:val="24"/>
          <w:szCs w:val="24"/>
        </w:rPr>
        <w:t>coinvolge</w:t>
      </w:r>
      <w:r w:rsidR="004D56CD" w:rsidRPr="00253CE9">
        <w:rPr>
          <w:rFonts w:ascii="Times New Roman" w:hAnsi="Times New Roman" w:cs="Times New Roman"/>
          <w:sz w:val="24"/>
          <w:szCs w:val="24"/>
        </w:rPr>
        <w:t>ndo</w:t>
      </w:r>
      <w:r w:rsidR="00A066F2" w:rsidRPr="00253CE9">
        <w:rPr>
          <w:rFonts w:ascii="Times New Roman" w:hAnsi="Times New Roman" w:cs="Times New Roman"/>
          <w:sz w:val="24"/>
          <w:szCs w:val="24"/>
        </w:rPr>
        <w:t xml:space="preserve"> espositori e buyer provenienti da tutto il mondo</w:t>
      </w:r>
      <w:r w:rsidR="004D56CD" w:rsidRPr="00253CE9">
        <w:rPr>
          <w:rFonts w:ascii="Times New Roman" w:hAnsi="Times New Roman" w:cs="Times New Roman"/>
          <w:sz w:val="24"/>
          <w:szCs w:val="24"/>
        </w:rPr>
        <w:t xml:space="preserve">, </w:t>
      </w:r>
      <w:r w:rsidR="00A066F2" w:rsidRPr="00253CE9">
        <w:rPr>
          <w:rFonts w:ascii="Times New Roman" w:hAnsi="Times New Roman" w:cs="Times New Roman"/>
          <w:sz w:val="24"/>
          <w:szCs w:val="24"/>
        </w:rPr>
        <w:t xml:space="preserve">per </w:t>
      </w:r>
      <w:r w:rsidR="0067484A" w:rsidRPr="00253CE9">
        <w:rPr>
          <w:rFonts w:ascii="Times New Roman" w:hAnsi="Times New Roman" w:cs="Times New Roman"/>
          <w:sz w:val="24"/>
          <w:szCs w:val="24"/>
        </w:rPr>
        <w:t>le imprese abruzzesi rappresenta un’occasione molto importante per</w:t>
      </w:r>
      <w:r w:rsidR="004D56CD" w:rsidRPr="00253CE9">
        <w:rPr>
          <w:rFonts w:ascii="Times New Roman" w:hAnsi="Times New Roman" w:cs="Times New Roman"/>
          <w:sz w:val="24"/>
          <w:szCs w:val="24"/>
        </w:rPr>
        <w:t xml:space="preserve"> </w:t>
      </w:r>
      <w:r w:rsidR="00A877EB" w:rsidRPr="00253CE9">
        <w:rPr>
          <w:rFonts w:ascii="Times New Roman" w:hAnsi="Times New Roman" w:cs="Times New Roman"/>
          <w:sz w:val="24"/>
          <w:szCs w:val="24"/>
        </w:rPr>
        <w:t>scommettere sull’export</w:t>
      </w:r>
      <w:r w:rsidR="003D5999" w:rsidRPr="00253CE9">
        <w:rPr>
          <w:rFonts w:ascii="Times New Roman" w:hAnsi="Times New Roman" w:cs="Times New Roman"/>
          <w:sz w:val="24"/>
          <w:szCs w:val="24"/>
        </w:rPr>
        <w:t xml:space="preserve"> in un periodo</w:t>
      </w:r>
      <w:r w:rsidR="00823653" w:rsidRPr="00253CE9">
        <w:rPr>
          <w:rFonts w:ascii="Times New Roman" w:hAnsi="Times New Roman" w:cs="Times New Roman"/>
          <w:sz w:val="24"/>
          <w:szCs w:val="24"/>
        </w:rPr>
        <w:t xml:space="preserve"> storico propizio. Il 2022 è stato, infatti, un anno record per l’agroalimentare </w:t>
      </w:r>
      <w:r w:rsidR="00ED0D8C">
        <w:rPr>
          <w:rFonts w:ascii="Times New Roman" w:hAnsi="Times New Roman" w:cs="Times New Roman"/>
          <w:sz w:val="24"/>
          <w:szCs w:val="24"/>
        </w:rPr>
        <w:t xml:space="preserve">che </w:t>
      </w:r>
      <w:r w:rsidR="00823653" w:rsidRPr="00253CE9">
        <w:rPr>
          <w:rFonts w:ascii="Times New Roman" w:hAnsi="Times New Roman" w:cs="Times New Roman"/>
          <w:sz w:val="24"/>
          <w:szCs w:val="24"/>
        </w:rPr>
        <w:t xml:space="preserve">ha visto l’export italiano crescere del +17% nel 2022 sul 2021, superando i 61 miliardi di euro in valore. </w:t>
      </w:r>
      <w:r w:rsidR="00EB163D" w:rsidRPr="00253CE9">
        <w:rPr>
          <w:rFonts w:ascii="Times New Roman" w:hAnsi="Times New Roman" w:cs="Times New Roman"/>
          <w:sz w:val="24"/>
          <w:szCs w:val="24"/>
        </w:rPr>
        <w:t>Tra i buyer provenienti da 86 diversi Paesi, il 29% arriva dall’Europa (Italia inclusa), 32% dalle Americhe, 18% da Asia e Paesi CIS, 18% da Medio Oriente e Africa, 3% da Oceania. Le delegazioni più numerose si registrano, in particolare, da Stati Uniti e Canada, Emirati Arabi Uniti, Cina, Australia, India, Francia.</w:t>
      </w:r>
    </w:p>
    <w:p w14:paraId="1A957EF4" w14:textId="77777777" w:rsidR="008C0DFD" w:rsidRPr="00253CE9" w:rsidRDefault="008C0DFD" w:rsidP="00253C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2198619" w14:textId="58F707C2" w:rsidR="000B0F8A" w:rsidRPr="00253CE9" w:rsidRDefault="000B0F8A" w:rsidP="00253CE9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3CE9">
        <w:rPr>
          <w:rFonts w:ascii="Times New Roman" w:hAnsi="Times New Roman" w:cs="Times New Roman"/>
          <w:sz w:val="24"/>
          <w:szCs w:val="24"/>
        </w:rPr>
        <w:t>Di seguito le aziende del territorio partecipanti a</w:t>
      </w:r>
      <w:r w:rsidR="00B51DED" w:rsidRPr="00253CE9">
        <w:rPr>
          <w:rFonts w:ascii="Times New Roman" w:hAnsi="Times New Roman" w:cs="Times New Roman"/>
          <w:sz w:val="24"/>
          <w:szCs w:val="24"/>
        </w:rPr>
        <w:t xml:space="preserve"> TuttoFood</w:t>
      </w:r>
      <w:r w:rsidRPr="00253CE9">
        <w:rPr>
          <w:rFonts w:ascii="Times New Roman" w:hAnsi="Times New Roman" w:cs="Times New Roman"/>
          <w:sz w:val="24"/>
          <w:szCs w:val="24"/>
        </w:rPr>
        <w:t xml:space="preserve">: </w:t>
      </w:r>
      <w:r w:rsidRPr="00253CE9">
        <w:rPr>
          <w:rFonts w:ascii="Times New Roman" w:eastAsia="Times New Roman" w:hAnsi="Times New Roman" w:cs="Times New Roman"/>
          <w:sz w:val="24"/>
          <w:szCs w:val="24"/>
          <w:lang w:eastAsia="it-IT"/>
        </w:rPr>
        <w:t>D'Alessandro Confetture, Dolciaria Cerasani</w:t>
      </w:r>
      <w:r w:rsidR="00753056" w:rsidRPr="00253CE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253C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Molino Candelori, </w:t>
      </w:r>
      <w:r w:rsidR="00E31C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Polo </w:t>
      </w:r>
      <w:r w:rsidRPr="00253CE9">
        <w:rPr>
          <w:rFonts w:ascii="Times New Roman" w:eastAsia="Times New Roman" w:hAnsi="Times New Roman" w:cs="Times New Roman"/>
          <w:sz w:val="24"/>
          <w:szCs w:val="24"/>
          <w:lang w:eastAsia="it-IT"/>
        </w:rPr>
        <w:t>AGIRE</w:t>
      </w:r>
      <w:r w:rsidR="00E31C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253CE9">
        <w:rPr>
          <w:rFonts w:ascii="Times New Roman" w:eastAsia="Times New Roman" w:hAnsi="Times New Roman" w:cs="Times New Roman"/>
          <w:sz w:val="24"/>
          <w:szCs w:val="24"/>
          <w:lang w:eastAsia="it-IT"/>
        </w:rPr>
        <w:t>Fox Bar Italia, Cinquina International, Pastificio Fratelli De Luca, Compagnia del Caffè, Gida Italia, Torrefazione Adriatica (Marcafe), Corvino, Confetti Pelino, Azienda Agricola Silvia Rosa, Saquella 1856</w:t>
      </w:r>
      <w:r w:rsidR="00753056" w:rsidRPr="00253CE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253C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Frantoio De Juliis Timando di D'Aloisio Oviglio, Società agricola Podere Francesco, Azienda agricola Pasqualone Diego - Masseria Erasmi. </w:t>
      </w:r>
    </w:p>
    <w:p w14:paraId="483A3E87" w14:textId="77777777" w:rsidR="000B0F8A" w:rsidRPr="00253CE9" w:rsidRDefault="000B0F8A" w:rsidP="00253CE9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9D57F1" w14:textId="77777777" w:rsidR="000B0F8A" w:rsidRPr="008E283D" w:rsidRDefault="000B0F8A" w:rsidP="008E2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3D01820E" w14:textId="65627F99" w:rsidR="00A5059C" w:rsidRPr="008E283D" w:rsidRDefault="00A5059C" w:rsidP="008E283D">
      <w:pPr>
        <w:jc w:val="both"/>
        <w:rPr>
          <w:rFonts w:ascii="Times New Roman" w:hAnsi="Times New Roman" w:cs="Times New Roman"/>
          <w:sz w:val="24"/>
          <w:szCs w:val="24"/>
        </w:rPr>
      </w:pPr>
      <w:r w:rsidRPr="008E283D">
        <w:rPr>
          <w:rFonts w:ascii="Times New Roman" w:hAnsi="Times New Roman" w:cs="Times New Roman"/>
          <w:sz w:val="24"/>
          <w:szCs w:val="24"/>
        </w:rPr>
        <w:t xml:space="preserve">Pescara, </w:t>
      </w:r>
      <w:r w:rsidR="005B2394" w:rsidRPr="008E283D">
        <w:rPr>
          <w:rFonts w:ascii="Times New Roman" w:hAnsi="Times New Roman" w:cs="Times New Roman"/>
          <w:sz w:val="24"/>
          <w:szCs w:val="24"/>
        </w:rPr>
        <w:t>9 maggio</w:t>
      </w:r>
      <w:r w:rsidRPr="008E283D">
        <w:rPr>
          <w:rFonts w:ascii="Times New Roman" w:hAnsi="Times New Roman" w:cs="Times New Roman"/>
          <w:sz w:val="24"/>
          <w:szCs w:val="24"/>
        </w:rPr>
        <w:t xml:space="preserve"> 2023</w:t>
      </w:r>
    </w:p>
    <w:sectPr w:rsidR="00A5059C" w:rsidRPr="008E283D" w:rsidSect="00DD5999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D8A6B" w14:textId="77777777" w:rsidR="00F54239" w:rsidRDefault="00F54239" w:rsidP="00952A19">
      <w:pPr>
        <w:spacing w:after="0" w:line="240" w:lineRule="auto"/>
      </w:pPr>
      <w:r>
        <w:separator/>
      </w:r>
    </w:p>
  </w:endnote>
  <w:endnote w:type="continuationSeparator" w:id="0">
    <w:p w14:paraId="55362320" w14:textId="77777777" w:rsidR="00F54239" w:rsidRDefault="00F54239" w:rsidP="0095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1781" w14:textId="77777777" w:rsidR="00F5225F" w:rsidRPr="002B4094" w:rsidRDefault="00DD5999" w:rsidP="002B4094">
    <w:pPr>
      <w:pStyle w:val="Pidipagina"/>
      <w:ind w:left="-1134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361EAAE" wp14:editId="1E74F81E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482E" w14:textId="77777777" w:rsidR="00F54239" w:rsidRDefault="00F54239" w:rsidP="00952A19">
      <w:pPr>
        <w:spacing w:after="0" w:line="240" w:lineRule="auto"/>
      </w:pPr>
      <w:r>
        <w:separator/>
      </w:r>
    </w:p>
  </w:footnote>
  <w:footnote w:type="continuationSeparator" w:id="0">
    <w:p w14:paraId="0CDEA73C" w14:textId="77777777" w:rsidR="00F54239" w:rsidRDefault="00F54239" w:rsidP="0095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9330" w14:textId="77777777" w:rsidR="00F5225F" w:rsidRPr="009E76FF" w:rsidRDefault="008203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69320B0" wp14:editId="5559A6D3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B61D0E7" wp14:editId="22982F79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7A11"/>
    <w:multiLevelType w:val="hybridMultilevel"/>
    <w:tmpl w:val="8166B6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905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19"/>
    <w:rsid w:val="00007C46"/>
    <w:rsid w:val="00030600"/>
    <w:rsid w:val="0004503C"/>
    <w:rsid w:val="0008448C"/>
    <w:rsid w:val="000949E8"/>
    <w:rsid w:val="000A0F51"/>
    <w:rsid w:val="000B0F8A"/>
    <w:rsid w:val="00113B9B"/>
    <w:rsid w:val="001252CD"/>
    <w:rsid w:val="001278B0"/>
    <w:rsid w:val="00141783"/>
    <w:rsid w:val="00144028"/>
    <w:rsid w:val="0017039D"/>
    <w:rsid w:val="00181C36"/>
    <w:rsid w:val="0018327E"/>
    <w:rsid w:val="001932EE"/>
    <w:rsid w:val="001A3BE0"/>
    <w:rsid w:val="002002E6"/>
    <w:rsid w:val="00211E5C"/>
    <w:rsid w:val="002479C5"/>
    <w:rsid w:val="0025029E"/>
    <w:rsid w:val="00253CE9"/>
    <w:rsid w:val="00270F22"/>
    <w:rsid w:val="00291486"/>
    <w:rsid w:val="002B4094"/>
    <w:rsid w:val="002D3BDF"/>
    <w:rsid w:val="002D649F"/>
    <w:rsid w:val="002D6A6C"/>
    <w:rsid w:val="0031501E"/>
    <w:rsid w:val="00315F47"/>
    <w:rsid w:val="00316B03"/>
    <w:rsid w:val="003255DA"/>
    <w:rsid w:val="003437EF"/>
    <w:rsid w:val="00352D5C"/>
    <w:rsid w:val="00367E55"/>
    <w:rsid w:val="0038011B"/>
    <w:rsid w:val="00392812"/>
    <w:rsid w:val="003A2555"/>
    <w:rsid w:val="003C245B"/>
    <w:rsid w:val="003C7A3F"/>
    <w:rsid w:val="003D5999"/>
    <w:rsid w:val="00422676"/>
    <w:rsid w:val="00435BF2"/>
    <w:rsid w:val="004570E0"/>
    <w:rsid w:val="00485E7F"/>
    <w:rsid w:val="004A07A5"/>
    <w:rsid w:val="004B6F07"/>
    <w:rsid w:val="004C4F68"/>
    <w:rsid w:val="004D56CD"/>
    <w:rsid w:val="00501399"/>
    <w:rsid w:val="00520E34"/>
    <w:rsid w:val="00545C2E"/>
    <w:rsid w:val="005623CA"/>
    <w:rsid w:val="00597570"/>
    <w:rsid w:val="005B2394"/>
    <w:rsid w:val="005D324F"/>
    <w:rsid w:val="005E298F"/>
    <w:rsid w:val="006130E7"/>
    <w:rsid w:val="0067484A"/>
    <w:rsid w:val="006817B3"/>
    <w:rsid w:val="00695F3F"/>
    <w:rsid w:val="006B5568"/>
    <w:rsid w:val="006D3EC4"/>
    <w:rsid w:val="006D49CD"/>
    <w:rsid w:val="006F4272"/>
    <w:rsid w:val="007349F0"/>
    <w:rsid w:val="00753056"/>
    <w:rsid w:val="00756757"/>
    <w:rsid w:val="00782359"/>
    <w:rsid w:val="007A296C"/>
    <w:rsid w:val="007B1D0F"/>
    <w:rsid w:val="007C7522"/>
    <w:rsid w:val="007D0255"/>
    <w:rsid w:val="007F5B0B"/>
    <w:rsid w:val="008203F8"/>
    <w:rsid w:val="00823653"/>
    <w:rsid w:val="008274E0"/>
    <w:rsid w:val="00833E0B"/>
    <w:rsid w:val="008502D2"/>
    <w:rsid w:val="008863CD"/>
    <w:rsid w:val="00892601"/>
    <w:rsid w:val="008A0E58"/>
    <w:rsid w:val="008A6916"/>
    <w:rsid w:val="008C0DFD"/>
    <w:rsid w:val="008E283D"/>
    <w:rsid w:val="008E2BD6"/>
    <w:rsid w:val="008E7FC8"/>
    <w:rsid w:val="00941770"/>
    <w:rsid w:val="00952A19"/>
    <w:rsid w:val="00961B03"/>
    <w:rsid w:val="00965B18"/>
    <w:rsid w:val="009A373A"/>
    <w:rsid w:val="009C1F98"/>
    <w:rsid w:val="009E76FF"/>
    <w:rsid w:val="009F0113"/>
    <w:rsid w:val="00A066F2"/>
    <w:rsid w:val="00A16C82"/>
    <w:rsid w:val="00A24208"/>
    <w:rsid w:val="00A328F2"/>
    <w:rsid w:val="00A42762"/>
    <w:rsid w:val="00A5059C"/>
    <w:rsid w:val="00A877EB"/>
    <w:rsid w:val="00AC3C95"/>
    <w:rsid w:val="00B51DED"/>
    <w:rsid w:val="00B54898"/>
    <w:rsid w:val="00B630B2"/>
    <w:rsid w:val="00B67327"/>
    <w:rsid w:val="00BA7ECF"/>
    <w:rsid w:val="00BD0E88"/>
    <w:rsid w:val="00C45836"/>
    <w:rsid w:val="00C6288B"/>
    <w:rsid w:val="00C72A45"/>
    <w:rsid w:val="00C73DD7"/>
    <w:rsid w:val="00C820E7"/>
    <w:rsid w:val="00CB0965"/>
    <w:rsid w:val="00CC2DE9"/>
    <w:rsid w:val="00CD32B8"/>
    <w:rsid w:val="00CE5D3B"/>
    <w:rsid w:val="00D01869"/>
    <w:rsid w:val="00D069EF"/>
    <w:rsid w:val="00D21150"/>
    <w:rsid w:val="00D43A68"/>
    <w:rsid w:val="00D517CA"/>
    <w:rsid w:val="00DA6C46"/>
    <w:rsid w:val="00DC0A4E"/>
    <w:rsid w:val="00DD5999"/>
    <w:rsid w:val="00E31CB7"/>
    <w:rsid w:val="00E3222B"/>
    <w:rsid w:val="00E34C8B"/>
    <w:rsid w:val="00E5512B"/>
    <w:rsid w:val="00E71498"/>
    <w:rsid w:val="00E8659E"/>
    <w:rsid w:val="00EA0CBE"/>
    <w:rsid w:val="00EB163D"/>
    <w:rsid w:val="00EB3ADE"/>
    <w:rsid w:val="00EC39C9"/>
    <w:rsid w:val="00ED0D8C"/>
    <w:rsid w:val="00F00BF6"/>
    <w:rsid w:val="00F11C72"/>
    <w:rsid w:val="00F33B48"/>
    <w:rsid w:val="00F5225F"/>
    <w:rsid w:val="00F54239"/>
    <w:rsid w:val="00F5619D"/>
    <w:rsid w:val="00F56362"/>
    <w:rsid w:val="00F60163"/>
    <w:rsid w:val="00F65131"/>
    <w:rsid w:val="00F652FC"/>
    <w:rsid w:val="00F82587"/>
    <w:rsid w:val="00FA0C5F"/>
    <w:rsid w:val="00FB00EB"/>
    <w:rsid w:val="00FC70E4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3DA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B0F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253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46</cp:revision>
  <cp:lastPrinted>2022-03-03T08:40:00Z</cp:lastPrinted>
  <dcterms:created xsi:type="dcterms:W3CDTF">2023-03-31T07:47:00Z</dcterms:created>
  <dcterms:modified xsi:type="dcterms:W3CDTF">2023-05-09T12:45:00Z</dcterms:modified>
</cp:coreProperties>
</file>